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center"/>
        <w:rPr>
          <w:b w:val="1"/>
          <w:sz w:val="52"/>
          <w:szCs w:val="52"/>
          <w:u w:val="single"/>
        </w:rPr>
      </w:pPr>
      <w:r w:rsidDel="00000000" w:rsidR="00000000" w:rsidRPr="00000000">
        <w:rPr>
          <w:b w:val="1"/>
          <w:sz w:val="52"/>
          <w:szCs w:val="52"/>
          <w:u w:val="single"/>
          <w:rtl w:val="0"/>
        </w:rPr>
        <w:t xml:space="preserve">Montana Associated Students</w:t>
      </w:r>
    </w:p>
    <w:p w:rsidR="00000000" w:rsidDel="00000000" w:rsidP="00000000" w:rsidRDefault="00000000" w:rsidRPr="00000000" w14:paraId="00000001">
      <w:pPr>
        <w:spacing w:line="360" w:lineRule="auto"/>
        <w:contextualSpacing w:val="0"/>
        <w:jc w:val="center"/>
        <w:rPr>
          <w:sz w:val="40"/>
          <w:szCs w:val="40"/>
        </w:rPr>
      </w:pPr>
      <w:r w:rsidDel="00000000" w:rsidR="00000000" w:rsidRPr="00000000">
        <w:rPr>
          <w:sz w:val="40"/>
          <w:szCs w:val="40"/>
          <w:rtl w:val="0"/>
        </w:rPr>
        <w:t xml:space="preserve">1/10/2018 Minutes</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CTO @ 4:17pm</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Roll Call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University of Montana, Montana State University, University of Montana Western, MSU-Billings, MSU-Northern</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Campus Updates</w:t>
      </w:r>
    </w:p>
    <w:p w:rsidR="00000000" w:rsidDel="00000000" w:rsidP="00000000" w:rsidRDefault="00000000" w:rsidRPr="00000000" w14:paraId="0000000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MSU: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getting back into class schedules. ASMSU looking forward to a “Wet Lab” where people can learn about drunk driving and experience some of the effects in a controlled environment.</w:t>
      </w:r>
      <w:r w:rsidDel="00000000" w:rsidR="00000000" w:rsidRPr="00000000">
        <w:rPr>
          <w:rtl w:val="0"/>
        </w:rPr>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MSU-Billings: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Classes don’t start until next week. Students preparing for classes.</w:t>
      </w:r>
      <w:r w:rsidDel="00000000" w:rsidR="00000000" w:rsidRPr="00000000">
        <w:rPr>
          <w:rtl w:val="0"/>
        </w:rPr>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UM Western: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Currently without an advisor, looking to clean some things up. Welcoming students back and planning events now that the activities budget was approved.</w:t>
      </w:r>
      <w:r w:rsidDel="00000000" w:rsidR="00000000" w:rsidRPr="00000000">
        <w:rPr>
          <w:rtl w:val="0"/>
        </w:rPr>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Helena College: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Classes start next week. Had several orientation sessions for Spring 2018. Moving into the new semester with the newly approved governing documents and will continue work with them. Had to delay a winter social event at the end of Fall 2017 because of the freeze. Helena College is currently without an Associate Dean of Student Affairs. Helena College welcomed the new interim dean as the current one completed their period overseeing the college.</w:t>
      </w:r>
      <w:r w:rsidDel="00000000" w:rsidR="00000000" w:rsidRPr="00000000">
        <w:rPr>
          <w:rtl w:val="0"/>
        </w:rPr>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Northern: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Having first day of class. New building coming along well. Grand opening planned for May BoR. Remodeling student senate office with funds from a rollover account. Water main ruptured, flooded basement of the SUB and recreation room. Plans to have late night food in the rec area postponed until damage assessment and repairs are complete. Starting new relationships with the new provost.</w:t>
      </w:r>
      <w:r w:rsidDel="00000000" w:rsidR="00000000" w:rsidRPr="00000000">
        <w:rPr>
          <w:rtl w:val="0"/>
        </w:rPr>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 of 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New President (Seth Bodner) has been engaging people on campus as he comes into his new position. Provost search ongoing. Program prioritization and consolidation is still ongoing. President Bodner not expected to make many decisions immediately on the recommendations left by outgoing President Stearns. ASUM making plans for their retreat.</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Committee Reports</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Marketing: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Dalton Johnson had goals set for the committee this semester. Updating the MAS website to all current material. Wants to continue working on relations with smaller colleges. Would like to start promoting the next student regent opening. Look into marketing for the 6-Mill Levy. Potentially work on MAS flyers for general information regarding MAS.</w:t>
      </w:r>
    </w:p>
    <w:p w:rsidR="00000000" w:rsidDel="00000000" w:rsidP="00000000" w:rsidRDefault="00000000" w:rsidRPr="00000000" w14:paraId="0000000D">
      <w:pPr>
        <w:spacing w:line="360" w:lineRule="auto"/>
        <w:ind w:left="720" w:firstLine="720"/>
        <w:contextualSpacing w:val="0"/>
        <w:rPr>
          <w:sz w:val="24"/>
          <w:szCs w:val="24"/>
        </w:rPr>
      </w:pPr>
      <w:r w:rsidDel="00000000" w:rsidR="00000000" w:rsidRPr="00000000">
        <w:rPr>
          <w:sz w:val="24"/>
          <w:szCs w:val="24"/>
          <w:rtl w:val="0"/>
        </w:rPr>
        <w:t xml:space="preserve">Quinn and Micah would work with Dalton on these goals.</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Tribal Outreach: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Cole Schneider outlined work being done to contact tribal colleges and native students to get more involvement. Continued efforts will be made to improve communication and involvement.</w:t>
      </w:r>
      <w:r w:rsidDel="00000000" w:rsidR="00000000" w:rsidRPr="00000000">
        <w:rPr>
          <w:rtl w:val="0"/>
        </w:rPr>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Legislature and 6-Mill Levy: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Little new news. Strategies 360 hasn’t had a call recently. Several student organizations have chosen to take up campaigning for the levy including MontPIRG. Former UM President Stearns is also involved with these efforts.</w:t>
      </w:r>
      <w:r w:rsidDel="00000000" w:rsidR="00000000" w:rsidRPr="00000000">
        <w:rPr>
          <w:rtl w:val="0"/>
        </w:rPr>
      </w:r>
    </w:p>
    <w:p w:rsidR="00000000" w:rsidDel="00000000" w:rsidP="00000000" w:rsidRDefault="00000000" w:rsidRPr="00000000" w14:paraId="00000010">
      <w:pPr>
        <w:spacing w:line="360" w:lineRule="auto"/>
        <w:ind w:left="1440"/>
        <w:contextualSpacing w:val="0"/>
        <w:rPr>
          <w:sz w:val="24"/>
          <w:szCs w:val="24"/>
        </w:rPr>
      </w:pPr>
      <w:r w:rsidDel="00000000" w:rsidR="00000000" w:rsidRPr="00000000">
        <w:rPr>
          <w:sz w:val="24"/>
          <w:szCs w:val="24"/>
          <w:rtl w:val="0"/>
        </w:rPr>
        <w:t xml:space="preserve">There is discussion on a day of statewide rally of colleges for next year. Generla opinion was positive for organizing this.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Planning for Remainder of AY 2017-2018</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Brenna asked if MAS members would prefer continuing the current structure for committees working over the weeks and maintaining the biweekly meetings. All members in attendance were in favor of continuing with current meeting structure.</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Review meeting date/time for Spring 2018</w:t>
      </w:r>
      <w:r w:rsidDel="00000000" w:rsidR="00000000" w:rsidRPr="00000000">
        <w:rPr>
          <w:rtl w:val="0"/>
        </w:rPr>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Brenna will be sending out a Doodle or When2Meet poll for availability of college representatives.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Fee Taskforce Report</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Taskforce has only had one meeting so far. Reviewing results from past research, BoR policies, other data collected by organizations regarding campus fees. Updates to the inventories will be rolled out to the MAS website and available for colleges to access and publish on their own websites eventually.</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Other/General Discussion</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Brenna and Braden talked about MontPIRG. MontPIRG is a nonprofit organization run by students that is looking to expand to new locations. Finances mostly from fundraising and donations.  MontPIRG is looking to expand into Bozeman and will likely try working with ASMSU soon.</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contextualSpacing w:val="1"/>
        <w:jc w:val="left"/>
        <w:rPr>
          <w:b w:val="1"/>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Adjourn @ 4:48pm</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